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/>
        <w:ind w:left="0" w:right="0" w:firstLine="0"/>
        <w:jc w:val="left"/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Style w:val="Ninguno"/>
          <w:rFonts w:ascii="Times Roman" w:cs="Times Roman" w:hAnsi="Times Roman" w:eastAsia="Times Roman"/>
          <w:b w:val="1"/>
          <w:b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5683096</wp:posOffset>
            </wp:positionH>
            <wp:positionV relativeFrom="page">
              <wp:posOffset>19912</wp:posOffset>
            </wp:positionV>
            <wp:extent cx="861023" cy="14003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61023" cy="1400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imes Roman" w:hAnsi="Times Roman"/>
          <w:b w:val="1"/>
          <w:b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MANUEL T</w:t>
      </w:r>
      <w:r>
        <w:rPr>
          <w:rStyle w:val="Ninguno"/>
          <w:rFonts w:ascii="Times Roman" w:hAnsi="Times Roman" w:hint="default"/>
          <w:b w:val="1"/>
          <w:b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É</w:t>
      </w:r>
      <w:r>
        <w:rPr>
          <w:rStyle w:val="Ninguno"/>
          <w:rFonts w:ascii="Times Roman" w:hAnsi="Times Roman"/>
          <w:b w:val="1"/>
          <w:b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Director art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 y musical: Atlantida Chamber Orchestra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Pianista, compositor y director de orquesta. Premio de la Real Academia de Bellas Artes de San Fernando, Premio Fundaci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Guerrero, Premio Fundaci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Amics del Liceu, entre otros, Manuel 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es uno de los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sicos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oles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 completos e internacionalmente reconocidos de su generaci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n. Ha dirigido, entre otros,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nica Spaincellence, la Orchestra de Chambre du Luxembourg y el United Nations Youth Ensemble. 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es el director art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 de la Atlantida Chamber Orchestra, as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como de varios festivales internacionales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en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a. Como compositor, ha estrenado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 de 30 obras en 10 pa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 xml:space="preserve">ses. 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Ha participado en siete proyectos de grabaci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n, dos como compositor, uno como director y cuatro pianista con su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>o pian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>stico Iberian &amp; Klavier.T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ha tocado como solista con I&amp;K con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nica de C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rdoba, la Orquesta RTVE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ola,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nica de Valencia,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nica de la Universidad Indiana Wesleyan y los Silesian Chamber Players. 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El repertorio amplio y vers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til del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o, abarca desde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renacentista hasta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de nuestros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as, ofreciendo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 de 14 estrenos mundiales de piezas escritas para I&amp;K. Su repertorio est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profundamente comprometido con la promoci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n de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ola, latinoamericana y contempor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nea, y sus colaboraciones con otros artistas y otras artes como la danza tambi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son habituales en su agenda.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ha realizado grabaciones para la Televisi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ola y la Radio Nacional, Radio Francia y el 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Ö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sterreichischer Rundfunk de Viena. Es fundador y activo del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>o pian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stico, Iberian &amp; Klavier, sin duda uno de los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>os de piano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s atractivos e internacionales de la actualidad. 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Desde su inicio en 2009, el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 ha realizado recitales de piano a cuatro manos y dos pianos, con y sin orquesta, en prestigiosos lugares y festivales en ciudades como Nueva York (Carnegie Hall), Indian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polis, Londres, Par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s, Praga (Rudolfinum), Florencia, Lisboa y Berl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n, entre otras, as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como en gran parte de la geograf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ola (Auditorio Nacional, Auditorio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Miguel Delibes, Teatro Monumental, Fundaci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Juan March, Palau de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de Barcelona, Palau de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de Valencia, Fundaci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n Bot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n, etc.), siempre con un extraordinario 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xito de cr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ticos y p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 xml:space="preserve">blico. 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I&amp;K gan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ó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en 2016 el primer Premio en el Concurso Internacional de Piano Bradshaw &amp; Buono en Nueva York. El 18 de junio de 2015, la Fundaci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Gabarr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n-US"/>
          <w14:textFill>
            <w14:solidFill>
              <w14:srgbClr w14:val="414141"/>
            </w14:solidFill>
          </w14:textFill>
        </w:rPr>
        <w:t>n NY present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ó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 Iberian &amp; Klavier en el Carnegie Hall de Nueva York, en un concierto para conmemorar el 60 Aniversario de la adhesi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 de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 a la ONU. La prensa internacional describi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 xml:space="preserve">ó 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el concierto como "una explosi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>n extraordinaria del piano contempor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it-IT"/>
          <w14:textFill>
            <w14:solidFill>
              <w14:srgbClr w14:val="414141"/>
            </w14:solidFill>
          </w14:textFill>
        </w:rPr>
        <w:t>neo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”</w:t>
      </w: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.T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ha tocado como solista con I&amp;K con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nica de C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rdoba, la Orquesta RTVE Espa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ola,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nica de Valencia, la Orquesta Sinf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 xml:space="preserve">nica de la Universidad Indiana Wesleyan y los Silesian Chamber players. 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El repertorio amplio y vers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til del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o, abarca desde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renacentista hasta la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de nuestros d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as, ofreciendo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 de 14 estrenos mundiales de piezas escritas para I&amp;K.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 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ha sido invitado a impartir clases magistrales en universidades, festivales y escuelas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estadounidenses, y forma parte del panel de varios concursos prestigiosos de composici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n,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sica de c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á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mara y piano, como el Jean Fran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ç</w:t>
      </w:r>
      <w:r>
        <w:rPr>
          <w:rFonts w:ascii="Times Roman" w:hAnsi="Times Roman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ais en Par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s. Es profesor funcionario de carrera desempe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ando su labor docente en el Conservatorio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Teresa Berganza de Madrid desde el a</w:t>
      </w:r>
      <w:r>
        <w:rPr>
          <w:rFonts w:ascii="Times Roman" w:hAnsi="Times Roman" w:hint="default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 2004. Desde 2021 Profesor Superior de Piano en la Facultad de m</w:t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sica de la UAX y en el centro superior Progreso Musical en Madrid.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El music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logo espa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ñ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ol Carlos Mart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nez Gil enfatiza su sonido particular, diciendo que "el resultado de su trabajo alcanza las dimensiones tangibles e intangibles de la m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ú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pt-PT"/>
          <w14:textFill>
            <w14:solidFill>
              <w14:srgbClr w14:val="414141"/>
            </w14:solidFill>
          </w14:textFill>
        </w:rPr>
        <w:t>sica".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Otros cr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ticos escribieron:T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fr-FR"/>
          <w14:textFill>
            <w14:solidFill>
              <w14:srgbClr w14:val="414141"/>
            </w14:solidFill>
          </w14:textFill>
        </w:rPr>
        <w:t>é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var hizo vibrar las paredes de la Iglesia de Sant Pierre con su bast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ó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n. "Nunca hab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04040"/>
          <w:rtl w:val="0"/>
          <w:lang w:val="es-ES_tradnl"/>
          <w14:textFill>
            <w14:solidFill>
              <w14:srgbClr w14:val="414141"/>
            </w14:solidFill>
          </w14:textFill>
        </w:rPr>
        <w:t>a visto una orquesta con tanto talento y calidad dirigida de una manera tan sublime ..." Daniel Fender, "Periodique, La Montagne" Francia.</w:t>
      </w:r>
      <w:r>
        <w:rPr>
          <w:rFonts w:ascii="Times Roman" w:hAnsi="Times Roman" w:hint="default"/>
          <w:i w:val="1"/>
          <w:iCs w:val="1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 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</w:p>
    <w:p>
      <w:pPr>
        <w:pStyle w:val="Por omisión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instrText xml:space="preserve"> HYPERLINK "http://www.manueltevar.com"</w:instrText>
      </w:r>
      <w:r>
        <w:rPr>
          <w:rStyle w:val="Hyperlink.0"/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www.manueltevar.com</w:t>
      </w:r>
      <w:r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fldChar w:fldCharType="end" w:fldLock="0"/>
      </w:r>
      <w:r>
        <w:rPr>
          <w:rFonts w:ascii="Times Roman" w:hAnsi="Times Roman" w:hint="default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 </w:t>
      </w:r>
    </w:p>
    <w:p>
      <w:pPr>
        <w:pStyle w:val="Por omisión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Hyperlink.0"/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instrText xml:space="preserve"> HYPERLINK "http://www.iberianklavier.com"</w:instrText>
      </w:r>
      <w:r>
        <w:rPr>
          <w:rStyle w:val="Hyperlink.0"/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t>www.iberianklavier.com</w:t>
      </w:r>
      <w:r>
        <w:rPr>
          <w:rFonts w:ascii="Times Roman" w:cs="Times Roman" w:hAnsi="Times Roman" w:eastAsia="Times Roman"/>
          <w:outline w:val="0"/>
          <w:color w:val="404040"/>
          <w:rtl w:val="0"/>
          <w14:textFill>
            <w14:solidFill>
              <w14:srgbClr w14:val="414141"/>
            </w14:solidFill>
          </w14:textFill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